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AF" w:rsidRDefault="00E633AF" w:rsidP="00E633AF">
      <w:pPr>
        <w:pStyle w:val="a3"/>
        <w:rPr>
          <w:b/>
          <w:bCs/>
          <w:color w:val="365F91"/>
          <w:spacing w:val="-6"/>
          <w:sz w:val="28"/>
          <w:szCs w:val="28"/>
        </w:rPr>
      </w:pPr>
      <w:r>
        <w:rPr>
          <w:b/>
          <w:bCs/>
          <w:color w:val="365F91"/>
          <w:spacing w:val="-6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E633AF" w:rsidRDefault="00E633AF" w:rsidP="00E633AF">
      <w:pPr>
        <w:pStyle w:val="a3"/>
      </w:pPr>
      <w:r>
        <w:rPr>
          <w:sz w:val="28"/>
          <w:szCs w:val="28"/>
          <w:shd w:val="clear" w:color="auto" w:fill="FFFFFF"/>
        </w:rPr>
        <w:t>В соответствии с Положением о муниципальном к</w:t>
      </w:r>
      <w:r w:rsidR="0003449E">
        <w:rPr>
          <w:sz w:val="28"/>
          <w:szCs w:val="28"/>
          <w:shd w:val="clear" w:color="auto" w:fill="FFFFFF"/>
        </w:rPr>
        <w:t>онтроле в сфере благоустройств,</w:t>
      </w:r>
      <w:r>
        <w:rPr>
          <w:sz w:val="28"/>
          <w:szCs w:val="28"/>
          <w:shd w:val="clear" w:color="auto" w:fill="FFFFFF"/>
        </w:rPr>
        <w:t xml:space="preserve">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proofErr w:type="spellStart"/>
      <w:r w:rsidR="0003449E">
        <w:rPr>
          <w:sz w:val="28"/>
          <w:szCs w:val="28"/>
          <w:shd w:val="clear" w:color="auto" w:fill="FFFFFF"/>
        </w:rPr>
        <w:t>Новозоринский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сельсовет:</w:t>
      </w:r>
    </w:p>
    <w:p w:rsidR="00E633AF" w:rsidRDefault="00E633AF" w:rsidP="00E633AF">
      <w:pPr>
        <w:pStyle w:val="a3"/>
      </w:pPr>
      <w:r>
        <w:rPr>
          <w:sz w:val="28"/>
          <w:szCs w:val="28"/>
          <w:shd w:val="clear" w:color="auto" w:fill="FFFFFF"/>
        </w:rPr>
        <w:t>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</w:t>
      </w:r>
      <w:r w:rsidR="0003449E">
        <w:rPr>
          <w:sz w:val="28"/>
          <w:szCs w:val="28"/>
          <w:shd w:val="clear" w:color="auto" w:fill="FFFFFF"/>
        </w:rPr>
        <w:t>ию вида муниципального контроля,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утвержденными Правительством российской Федерации. Плановые контрольные мероприятия, внеплановые контрольные мероприятия проводятся с учетом особенностей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</w:t>
      </w:r>
      <w:proofErr w:type="gramEnd"/>
      <w:r>
        <w:rPr>
          <w:sz w:val="28"/>
          <w:szCs w:val="28"/>
          <w:shd w:val="clear" w:color="auto" w:fill="FFFFFF"/>
        </w:rPr>
        <w:t>становленных статьями 61 и 66 федерального закона от 31.07.2020 № 248-ФЗ.</w:t>
      </w:r>
    </w:p>
    <w:p w:rsidR="00E633AF" w:rsidRDefault="00E633AF" w:rsidP="00E633AF">
      <w:pPr>
        <w:pStyle w:val="a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50783" w:rsidRDefault="00C50783"/>
    <w:sectPr w:rsidR="00C5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8D"/>
    <w:rsid w:val="0003449E"/>
    <w:rsid w:val="006D178D"/>
    <w:rsid w:val="00C50783"/>
    <w:rsid w:val="00E6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2022-12-12T00:29:00Z</dcterms:created>
  <dcterms:modified xsi:type="dcterms:W3CDTF">2022-12-12T01:41:00Z</dcterms:modified>
</cp:coreProperties>
</file>